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疫情防控排查表</w:t>
      </w:r>
    </w:p>
    <w:p>
      <w:pPr>
        <w:spacing w:line="400" w:lineRule="exact"/>
        <w:jc w:val="left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活动名称：2021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全国高校商业精英挑战赛创新创业竞赛山东省总决赛</w:t>
      </w:r>
    </w:p>
    <w:tbl>
      <w:tblPr>
        <w:tblStyle w:val="6"/>
        <w:tblW w:w="15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35"/>
        <w:gridCol w:w="436"/>
        <w:gridCol w:w="436"/>
        <w:gridCol w:w="436"/>
        <w:gridCol w:w="886"/>
        <w:gridCol w:w="795"/>
        <w:gridCol w:w="659"/>
        <w:gridCol w:w="1325"/>
        <w:gridCol w:w="1276"/>
        <w:gridCol w:w="514"/>
        <w:gridCol w:w="1097"/>
        <w:gridCol w:w="1429"/>
        <w:gridCol w:w="1258"/>
        <w:gridCol w:w="1710"/>
        <w:gridCol w:w="950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35" w:type="dxa"/>
            <w:vAlign w:val="center"/>
          </w:tcPr>
          <w:p>
            <w:pPr>
              <w:jc w:val="left"/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436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436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36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886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795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659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在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eastAsia="zh-CN" w:bidi="ar"/>
              </w:rPr>
              <w:t>鲁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住址</w:t>
            </w:r>
          </w:p>
        </w:tc>
        <w:tc>
          <w:tcPr>
            <w:tcW w:w="1325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目前所在地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具体到区县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eastAsia="zh-CN" w:bidi="ar"/>
              </w:rPr>
              <w:t>青岛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途中是否</w:t>
            </w:r>
            <w:r>
              <w:rPr>
                <w:rFonts w:hint="eastAsia" w:ascii="仿宋_GB2312" w:hAnsi="等线" w:eastAsia="仿宋_GB2312" w:cs="仿宋_GB2312"/>
                <w:kern w:val="0"/>
                <w:sz w:val="22"/>
                <w:lang w:bidi="ar"/>
              </w:rPr>
              <w:t>到达或途径</w:t>
            </w:r>
            <w:r>
              <w:rPr>
                <w:rFonts w:ascii="仿宋_GB2312" w:hAnsi="等线" w:eastAsia="仿宋_GB2312" w:cs="仿宋_GB2312"/>
                <w:color w:val="FF0000"/>
                <w:kern w:val="0"/>
                <w:sz w:val="22"/>
                <w:lang w:bidi="ar"/>
              </w:rPr>
              <w:t>中高风险地区</w:t>
            </w:r>
          </w:p>
        </w:tc>
        <w:tc>
          <w:tcPr>
            <w:tcW w:w="514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eastAsia="zh-CN" w:bidi="ar"/>
              </w:rPr>
              <w:t>青岛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方式</w:t>
            </w:r>
          </w:p>
        </w:tc>
        <w:tc>
          <w:tcPr>
            <w:tcW w:w="1097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经停地点及经停时间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仅自驾填写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体温是否正常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≥37.3°为异常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是否接触</w:t>
            </w:r>
            <w:r>
              <w:rPr>
                <w:rFonts w:ascii="仿宋_GB2312" w:hAnsi="等线" w:eastAsia="仿宋_GB2312" w:cs="仿宋_GB2312"/>
                <w:color w:val="FF0000"/>
                <w:kern w:val="0"/>
                <w:sz w:val="22"/>
                <w:lang w:bidi="ar"/>
              </w:rPr>
              <w:t>中高风险地区</w:t>
            </w: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rFonts w:ascii="仿宋_GB2312" w:hAnsi="等线" w:eastAsia="仿宋_GB2312" w:cs="仿宋_GB2312"/>
                <w:color w:val="FF0000"/>
                <w:kern w:val="0"/>
                <w:sz w:val="22"/>
                <w:lang w:bidi="ar"/>
              </w:rPr>
              <w:t>来馆前14天内是否出现发热或咳嗽、气促等疑似症状</w:t>
            </w:r>
          </w:p>
        </w:tc>
        <w:tc>
          <w:tcPr>
            <w:tcW w:w="950" w:type="dxa"/>
            <w:vAlign w:val="center"/>
          </w:tcPr>
          <w:p>
            <w:pPr>
              <w:jc w:val="left"/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eastAsia="zh-CN" w:bidi="ar"/>
              </w:rPr>
              <w:t>青岛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健康码是否为“</w:t>
            </w:r>
            <w:r>
              <w:rPr>
                <w:rFonts w:ascii="仿宋_GB2312" w:hAnsi="等线" w:eastAsia="仿宋_GB2312" w:cs="仿宋_GB2312"/>
                <w:b/>
                <w:color w:val="00B050"/>
                <w:kern w:val="0"/>
                <w:sz w:val="22"/>
                <w:lang w:bidi="ar"/>
              </w:rPr>
              <w:t>绿码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”</w:t>
            </w:r>
          </w:p>
        </w:tc>
        <w:tc>
          <w:tcPr>
            <w:tcW w:w="994" w:type="dxa"/>
            <w:vAlign w:val="center"/>
          </w:tcPr>
          <w:p>
            <w:pPr>
              <w:jc w:val="left"/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主办方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  <w:t>是否履行告知义务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33CC"/>
                <w:kern w:val="0"/>
                <w:sz w:val="22"/>
                <w:lang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jc w:val="left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仿宋_GB2312" w:hAnsi="等线" w:eastAsia="仿宋_GB2312" w:cs="仿宋_GB2312"/>
          <w:color w:val="FF0000"/>
          <w:kern w:val="0"/>
          <w:sz w:val="22"/>
          <w:lang w:bidi="ar"/>
        </w:rPr>
      </w:pPr>
      <w:r>
        <w:rPr>
          <w:rFonts w:ascii="仿宋_GB2312" w:hAnsi="等线" w:eastAsia="仿宋_GB2312" w:cs="仿宋_GB2312"/>
          <w:color w:val="FF0000"/>
          <w:kern w:val="0"/>
          <w:sz w:val="22"/>
          <w:lang w:bidi="ar"/>
        </w:rPr>
        <w:t>来馆前14天内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到达或途径</w:t>
      </w:r>
      <w:r>
        <w:rPr>
          <w:rFonts w:ascii="仿宋_GB2312" w:hAnsi="等线" w:eastAsia="仿宋_GB2312" w:cs="仿宋_GB2312"/>
          <w:color w:val="FF0000"/>
          <w:kern w:val="0"/>
          <w:sz w:val="22"/>
          <w:lang w:bidi="ar"/>
        </w:rPr>
        <w:t>中高风险地区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人员无法进入展馆。</w:t>
      </w:r>
    </w:p>
    <w:p>
      <w:pPr>
        <w:pStyle w:val="10"/>
        <w:ind w:left="360" w:firstLine="0" w:firstLineChars="0"/>
        <w:jc w:val="left"/>
        <w:rPr>
          <w:rFonts w:ascii="仿宋_GB2312" w:hAnsi="等线" w:eastAsia="仿宋_GB2312" w:cs="仿宋_GB2312"/>
          <w:color w:val="FF0000"/>
          <w:kern w:val="0"/>
          <w:sz w:val="22"/>
          <w:lang w:bidi="ar"/>
        </w:rPr>
      </w:pP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（1</w:t>
      </w:r>
      <w:r>
        <w:rPr>
          <w:rFonts w:ascii="仿宋_GB2312" w:hAnsi="等线" w:eastAsia="仿宋_GB2312" w:cs="仿宋_GB2312"/>
          <w:color w:val="FF0000"/>
          <w:kern w:val="0"/>
          <w:sz w:val="22"/>
          <w:lang w:bidi="ar"/>
        </w:rPr>
        <w:t>4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 xml:space="preserve">天内到达和途径地区 及 </w:t>
      </w:r>
      <w:r>
        <w:rPr>
          <w:rFonts w:ascii="仿宋_GB2312" w:hAnsi="等线" w:eastAsia="仿宋_GB2312" w:cs="仿宋_GB2312"/>
          <w:color w:val="FF0000"/>
          <w:kern w:val="0"/>
          <w:sz w:val="22"/>
          <w:lang w:bidi="ar"/>
        </w:rPr>
        <w:t>中高风险地区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可在“国务院客户端”微信小程序查询）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仿宋_GB2312" w:hAnsi="等线" w:eastAsia="仿宋_GB2312" w:cs="仿宋_GB2312"/>
          <w:color w:val="FF0000"/>
          <w:kern w:val="0"/>
          <w:sz w:val="24"/>
          <w:szCs w:val="24"/>
          <w:lang w:bidi="ar"/>
        </w:rPr>
      </w:pPr>
      <w:r>
        <w:rPr>
          <w:rFonts w:hint="eastAsia" w:ascii="仿宋_GB2312" w:hAnsi="等线" w:eastAsia="仿宋_GB2312" w:cs="仿宋_GB2312"/>
          <w:color w:val="FF0000"/>
          <w:kern w:val="0"/>
          <w:sz w:val="24"/>
          <w:szCs w:val="24"/>
          <w:lang w:bidi="ar"/>
        </w:rPr>
        <w:t>以6月</w:t>
      </w:r>
      <w:r>
        <w:rPr>
          <w:rFonts w:hint="eastAsia" w:ascii="仿宋_GB2312" w:hAnsi="等线" w:eastAsia="仿宋_GB2312" w:cs="仿宋_GB2312"/>
          <w:color w:val="FF0000"/>
          <w:kern w:val="0"/>
          <w:sz w:val="24"/>
          <w:szCs w:val="24"/>
          <w:lang w:val="en-US" w:eastAsia="zh-CN" w:bidi="ar"/>
        </w:rPr>
        <w:t>18</w:t>
      </w:r>
      <w:r>
        <w:rPr>
          <w:rFonts w:hint="eastAsia" w:ascii="仿宋_GB2312" w:hAnsi="等线" w:eastAsia="仿宋_GB2312" w:cs="仿宋_GB2312"/>
          <w:color w:val="FF0000"/>
          <w:kern w:val="0"/>
          <w:sz w:val="24"/>
          <w:szCs w:val="24"/>
          <w:lang w:bidi="ar"/>
        </w:rPr>
        <w:t>日</w:t>
      </w:r>
      <w:r>
        <w:rPr>
          <w:rFonts w:hint="eastAsia" w:ascii="仿宋_GB2312" w:hAnsi="等线" w:eastAsia="仿宋_GB2312" w:cs="仿宋_GB2312"/>
          <w:color w:val="FF0000"/>
          <w:kern w:val="0"/>
          <w:sz w:val="24"/>
          <w:szCs w:val="24"/>
          <w:lang w:eastAsia="zh-CN" w:bidi="ar"/>
        </w:rPr>
        <w:t>竞赛</w:t>
      </w:r>
      <w:r>
        <w:rPr>
          <w:rFonts w:hint="eastAsia" w:ascii="仿宋_GB2312" w:hAnsi="等线" w:eastAsia="仿宋_GB2312" w:cs="仿宋_GB2312"/>
          <w:color w:val="FF0000"/>
          <w:kern w:val="0"/>
          <w:sz w:val="24"/>
          <w:szCs w:val="24"/>
          <w:lang w:bidi="ar"/>
        </w:rPr>
        <w:t>开始日期算起前14天为准。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仿宋_GB2312" w:hAnsi="等线" w:eastAsia="仿宋_GB2312" w:cs="仿宋_GB2312"/>
          <w:color w:val="FF0000"/>
          <w:kern w:val="0"/>
          <w:sz w:val="24"/>
          <w:szCs w:val="24"/>
          <w:lang w:bidi="ar"/>
        </w:rPr>
      </w:pP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所有进馆人员需出示“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eastAsia="zh-CN" w:bidi="ar"/>
        </w:rPr>
        <w:t>青岛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健康码”</w:t>
      </w:r>
      <w:r>
        <w:rPr>
          <w:rFonts w:hint="eastAsia" w:ascii="仿宋_GB2312" w:hAnsi="等线" w:eastAsia="仿宋_GB2312" w:cs="仿宋_GB2312"/>
          <w:b/>
          <w:color w:val="00B050"/>
          <w:kern w:val="0"/>
          <w:sz w:val="22"/>
          <w:lang w:bidi="ar"/>
        </w:rPr>
        <w:t>绿码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。（</w:t>
      </w:r>
      <w:r>
        <w:rPr>
          <w:rFonts w:hint="eastAsia" w:ascii="仿宋_GB2312" w:hAnsi="等线" w:eastAsia="仿宋_GB2312" w:cs="仿宋_GB2312"/>
          <w:color w:val="FF0000"/>
          <w:kern w:val="0"/>
          <w:sz w:val="22"/>
          <w:lang w:eastAsia="zh-CN" w:bidi="ar"/>
        </w:rPr>
        <w:t>青岛</w:t>
      </w:r>
      <w:bookmarkStart w:id="0" w:name="_GoBack"/>
      <w:bookmarkEnd w:id="0"/>
      <w:r>
        <w:rPr>
          <w:rFonts w:hint="eastAsia" w:ascii="仿宋_GB2312" w:hAnsi="等线" w:eastAsia="仿宋_GB2312" w:cs="仿宋_GB2312"/>
          <w:color w:val="FF0000"/>
          <w:kern w:val="0"/>
          <w:sz w:val="22"/>
          <w:lang w:bidi="ar"/>
        </w:rPr>
        <w:t>健康码申请流程见附件）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44273"/>
    <w:multiLevelType w:val="multilevel"/>
    <w:tmpl w:val="6F9442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7A"/>
    <w:rsid w:val="000D2B75"/>
    <w:rsid w:val="001C7FD7"/>
    <w:rsid w:val="002677D9"/>
    <w:rsid w:val="002D047A"/>
    <w:rsid w:val="00326941"/>
    <w:rsid w:val="005B1A7D"/>
    <w:rsid w:val="00761090"/>
    <w:rsid w:val="00782F66"/>
    <w:rsid w:val="007E2828"/>
    <w:rsid w:val="0081300F"/>
    <w:rsid w:val="00860A65"/>
    <w:rsid w:val="00992618"/>
    <w:rsid w:val="00A24B97"/>
    <w:rsid w:val="00A6038C"/>
    <w:rsid w:val="00AD20FD"/>
    <w:rsid w:val="00B20C80"/>
    <w:rsid w:val="00BC5F35"/>
    <w:rsid w:val="00C11D9B"/>
    <w:rsid w:val="00C31082"/>
    <w:rsid w:val="00CD6BBF"/>
    <w:rsid w:val="00DC4EEA"/>
    <w:rsid w:val="00E60CD8"/>
    <w:rsid w:val="00EA4606"/>
    <w:rsid w:val="00ED65F1"/>
    <w:rsid w:val="00EF31C3"/>
    <w:rsid w:val="00EF6117"/>
    <w:rsid w:val="00FC0AA6"/>
    <w:rsid w:val="4B4E16A4"/>
    <w:rsid w:val="50E9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qFormat/>
    <w:uiPriority w:val="0"/>
    <w:rPr>
      <w:rFonts w:ascii="宋体" w:hAnsi="宋体" w:eastAsia="宋体" w:cs="宋体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713CA-4B42-452C-BD01-0FABDC92B7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5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2021-05-26T14:55:00Z</dcterms:created>
  <dc:creator>76308</dc:creator>
  <cp:lastModifiedBy>靳成功</cp:lastModifiedBy>
  <dcterms:modified xsi:type="dcterms:W3CDTF">2021-06-06T01:57:06Z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